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68A93F" w14:textId="77777777" w:rsidR="00D5549D" w:rsidRPr="00D5549D" w:rsidRDefault="00D5549D" w:rsidP="00D5549D">
      <w:r w:rsidRPr="00D5549D">
        <w:rPr>
          <w:b/>
          <w:bCs/>
        </w:rPr>
        <w:t>Employer:</w:t>
      </w:r>
      <w:r w:rsidRPr="00D5549D">
        <w:t xml:space="preserve"> Ottawa Chinese Community Service Centre (OCCSC)</w:t>
      </w:r>
      <w:r w:rsidRPr="00D5549D">
        <w:br/>
      </w:r>
      <w:r w:rsidRPr="00D5549D">
        <w:rPr>
          <w:b/>
          <w:bCs/>
        </w:rPr>
        <w:t>Job City:</w:t>
      </w:r>
      <w:r w:rsidRPr="00D5549D">
        <w:t xml:space="preserve"> Ottawa</w:t>
      </w:r>
      <w:r w:rsidRPr="00D5549D">
        <w:br/>
      </w:r>
      <w:r w:rsidRPr="00D5549D">
        <w:rPr>
          <w:b/>
          <w:bCs/>
        </w:rPr>
        <w:t>Work Format:</w:t>
      </w:r>
      <w:r w:rsidRPr="00D5549D">
        <w:t xml:space="preserve"> Hybrid</w:t>
      </w:r>
      <w:r w:rsidRPr="00D5549D">
        <w:br/>
      </w:r>
      <w:r w:rsidRPr="00D5549D">
        <w:rPr>
          <w:b/>
          <w:bCs/>
        </w:rPr>
        <w:t>Application Deadline:</w:t>
      </w:r>
      <w:r w:rsidRPr="00D5549D">
        <w:t xml:space="preserve"> Friday, May 31, 2024</w:t>
      </w:r>
      <w:r w:rsidRPr="00D5549D">
        <w:br/>
      </w:r>
      <w:r w:rsidRPr="00D5549D">
        <w:rPr>
          <w:b/>
          <w:bCs/>
        </w:rPr>
        <w:t>Job Terms:</w:t>
      </w:r>
      <w:r w:rsidRPr="00D5549D">
        <w:t xml:space="preserve"> Full-time</w:t>
      </w:r>
      <w:r w:rsidRPr="00D5549D">
        <w:br/>
      </w:r>
      <w:r w:rsidRPr="00D5549D">
        <w:rPr>
          <w:b/>
          <w:bCs/>
        </w:rPr>
        <w:t>Salary:</w:t>
      </w:r>
      <w:r w:rsidRPr="00D5549D">
        <w:t xml:space="preserve"> $65K - $70K</w:t>
      </w:r>
    </w:p>
    <w:p w14:paraId="5931C381" w14:textId="77777777" w:rsidR="00D5549D" w:rsidRPr="00D5549D" w:rsidRDefault="00D5549D" w:rsidP="00D5549D">
      <w:r w:rsidRPr="00D5549D">
        <w:rPr>
          <w:b/>
          <w:bCs/>
        </w:rPr>
        <w:t>Join Our Team at Ottawa Chinese Community Service Centre (OCCSC)</w:t>
      </w:r>
    </w:p>
    <w:p w14:paraId="65262219" w14:textId="77777777" w:rsidR="00D5549D" w:rsidRPr="00D5549D" w:rsidRDefault="00D5549D" w:rsidP="00D5549D">
      <w:r w:rsidRPr="00D5549D">
        <w:rPr>
          <w:b/>
          <w:bCs/>
        </w:rPr>
        <w:t>Position:</w:t>
      </w:r>
      <w:r w:rsidRPr="00D5549D">
        <w:t xml:space="preserve"> HR and Operations Manager</w:t>
      </w:r>
      <w:r w:rsidRPr="00D5549D">
        <w:br/>
      </w:r>
      <w:r w:rsidRPr="00D5549D">
        <w:rPr>
          <w:b/>
          <w:bCs/>
        </w:rPr>
        <w:t>Location:</w:t>
      </w:r>
      <w:r w:rsidRPr="00D5549D">
        <w:t xml:space="preserve"> 400 Cooper Street, Suite 2000, Ottawa, Ontario, Canada K2P 2H8.</w:t>
      </w:r>
    </w:p>
    <w:p w14:paraId="02F70B0D" w14:textId="77777777" w:rsidR="00D5549D" w:rsidRPr="00D5549D" w:rsidRDefault="00D5549D" w:rsidP="00D5549D">
      <w:r w:rsidRPr="00D5549D">
        <w:rPr>
          <w:b/>
          <w:bCs/>
        </w:rPr>
        <w:t>About OCCSC:</w:t>
      </w:r>
      <w:r w:rsidRPr="00D5549D">
        <w:t xml:space="preserve"> The Ottawa Chinese Community Service Centre (OCCSC) is a non-profit, nonpartisan charitable organization established in 1975. With services ranging from settlement support to language training and employment services, OCCSC provides programs and services to advance the social, cultural, and economic integration and participation of all newcomers, immigrants, refugees, as well as people of Chinese heritage.</w:t>
      </w:r>
    </w:p>
    <w:p w14:paraId="5A6FAFC3" w14:textId="77777777" w:rsidR="00D5549D" w:rsidRPr="00D5549D" w:rsidRDefault="00D5549D" w:rsidP="00D5549D">
      <w:r w:rsidRPr="00D5549D">
        <w:rPr>
          <w:b/>
          <w:bCs/>
        </w:rPr>
        <w:t>Job Description:</w:t>
      </w:r>
      <w:r w:rsidRPr="00D5549D">
        <w:t xml:space="preserve"> As the HR and Operations Manager, you will lead the strategic and functional responsibilities of the human resources and operations portfolios. This role is pivotal in supporting the organization’s diverse team and ensuring smooth operational management.</w:t>
      </w:r>
    </w:p>
    <w:p w14:paraId="09B6B4F8" w14:textId="1E752098" w:rsidR="00D5549D" w:rsidRPr="00D5549D" w:rsidRDefault="00D5549D" w:rsidP="00067B7B">
      <w:pPr>
        <w:spacing w:after="120" w:line="240" w:lineRule="auto"/>
      </w:pPr>
      <w:r w:rsidRPr="00D5549D">
        <w:rPr>
          <w:b/>
          <w:bCs/>
        </w:rPr>
        <w:t>Duties and Responsibilities:</w:t>
      </w:r>
      <w:r w:rsidR="004D3792" w:rsidRPr="004D3792">
        <w:t xml:space="preserve"> </w:t>
      </w:r>
      <w:r w:rsidR="00067B7B">
        <w:t xml:space="preserve"> </w:t>
      </w:r>
      <w:r w:rsidR="004D3792" w:rsidRPr="00067B7B">
        <w:t>The HR and Operations Manager performs a wide range of duties including (but not limited to) the following:</w:t>
      </w:r>
    </w:p>
    <w:p w14:paraId="41495281" w14:textId="77777777" w:rsidR="00D5549D" w:rsidRPr="00D5549D" w:rsidRDefault="00D5549D" w:rsidP="00067B7B">
      <w:pPr>
        <w:spacing w:after="0" w:line="240" w:lineRule="auto"/>
      </w:pPr>
      <w:r w:rsidRPr="00D5549D">
        <w:rPr>
          <w:b/>
          <w:bCs/>
        </w:rPr>
        <w:t>Human Resources Responsibilities:</w:t>
      </w:r>
    </w:p>
    <w:p w14:paraId="34EEF27C" w14:textId="77777777" w:rsidR="00D5549D" w:rsidRPr="00D5549D" w:rsidRDefault="00D5549D" w:rsidP="00163980">
      <w:pPr>
        <w:numPr>
          <w:ilvl w:val="0"/>
          <w:numId w:val="7"/>
        </w:numPr>
        <w:spacing w:after="0" w:line="240" w:lineRule="auto"/>
        <w:ind w:left="714" w:hanging="357"/>
      </w:pPr>
      <w:r w:rsidRPr="00D5549D">
        <w:t>HR Strategy and Initiatives</w:t>
      </w:r>
      <w:r w:rsidRPr="00D5549D">
        <w:rPr>
          <w:b/>
          <w:bCs/>
        </w:rPr>
        <w:t>:</w:t>
      </w:r>
    </w:p>
    <w:p w14:paraId="4DD94DCC" w14:textId="77777777" w:rsidR="00D5549D" w:rsidRPr="00D5549D" w:rsidRDefault="00D5549D" w:rsidP="00D27753">
      <w:pPr>
        <w:numPr>
          <w:ilvl w:val="1"/>
          <w:numId w:val="7"/>
        </w:numPr>
        <w:spacing w:after="120" w:line="240" w:lineRule="auto"/>
        <w:ind w:left="1434" w:hanging="357"/>
      </w:pPr>
      <w:r w:rsidRPr="00D5549D">
        <w:t>Develop and implement HR strategies aligned with the overall business strategy.</w:t>
      </w:r>
    </w:p>
    <w:p w14:paraId="248A6147" w14:textId="77777777" w:rsidR="00D5549D" w:rsidRPr="00D5549D" w:rsidRDefault="00D5549D" w:rsidP="00163980">
      <w:pPr>
        <w:numPr>
          <w:ilvl w:val="0"/>
          <w:numId w:val="7"/>
        </w:numPr>
        <w:spacing w:after="0" w:line="240" w:lineRule="auto"/>
        <w:ind w:left="714" w:hanging="357"/>
      </w:pPr>
      <w:r w:rsidRPr="00D5549D">
        <w:t>Recruitment and Onboarding:</w:t>
      </w:r>
    </w:p>
    <w:p w14:paraId="6BC2B649" w14:textId="77777777" w:rsidR="00D5549D" w:rsidRPr="00D5549D" w:rsidRDefault="00D5549D" w:rsidP="00BB0137">
      <w:pPr>
        <w:numPr>
          <w:ilvl w:val="1"/>
          <w:numId w:val="7"/>
        </w:numPr>
        <w:spacing w:after="0" w:line="240" w:lineRule="auto"/>
        <w:ind w:left="1434" w:hanging="357"/>
      </w:pPr>
      <w:r w:rsidRPr="00D5549D">
        <w:t>Oversee the full recruitment process, including talent acquisition and onboarding.</w:t>
      </w:r>
    </w:p>
    <w:p w14:paraId="27D7F207" w14:textId="77777777" w:rsidR="00D5549D" w:rsidRPr="00D5549D" w:rsidRDefault="00D5549D" w:rsidP="00BB0137">
      <w:pPr>
        <w:numPr>
          <w:ilvl w:val="1"/>
          <w:numId w:val="7"/>
        </w:numPr>
        <w:spacing w:after="120" w:line="240" w:lineRule="auto"/>
        <w:ind w:left="1434" w:hanging="357"/>
      </w:pPr>
      <w:r w:rsidRPr="00D5549D">
        <w:t>Develop strategies to attract top talent and ensure a smooth onboarding experience for new hires.</w:t>
      </w:r>
    </w:p>
    <w:p w14:paraId="226CB26A" w14:textId="77777777" w:rsidR="00D5549D" w:rsidRPr="00D5549D" w:rsidRDefault="00D5549D" w:rsidP="00163980">
      <w:pPr>
        <w:numPr>
          <w:ilvl w:val="0"/>
          <w:numId w:val="7"/>
        </w:numPr>
        <w:spacing w:after="0" w:line="240" w:lineRule="auto"/>
        <w:ind w:left="714" w:hanging="357"/>
      </w:pPr>
      <w:r w:rsidRPr="00D5549D">
        <w:t>Employee Relations:</w:t>
      </w:r>
    </w:p>
    <w:p w14:paraId="3F054501" w14:textId="77777777" w:rsidR="00D5549D" w:rsidRPr="00D5549D" w:rsidRDefault="00D5549D" w:rsidP="00BB0137">
      <w:pPr>
        <w:numPr>
          <w:ilvl w:val="1"/>
          <w:numId w:val="7"/>
        </w:numPr>
        <w:spacing w:after="0" w:line="240" w:lineRule="auto"/>
        <w:ind w:left="1434" w:hanging="357"/>
      </w:pPr>
      <w:r w:rsidRPr="00D5549D">
        <w:t>Serve as a trusted advisor to employees and managers on HR-related matters.</w:t>
      </w:r>
    </w:p>
    <w:p w14:paraId="48350F8E" w14:textId="77777777" w:rsidR="00D5549D" w:rsidRPr="00D5549D" w:rsidRDefault="00D5549D" w:rsidP="00D27753">
      <w:pPr>
        <w:numPr>
          <w:ilvl w:val="1"/>
          <w:numId w:val="7"/>
        </w:numPr>
        <w:spacing w:after="120" w:line="240" w:lineRule="auto"/>
        <w:ind w:left="1434" w:hanging="357"/>
      </w:pPr>
      <w:r w:rsidRPr="00D5549D">
        <w:t>Proactively address employee concerns and foster a positive work environment.</w:t>
      </w:r>
    </w:p>
    <w:p w14:paraId="36A28C69" w14:textId="77777777" w:rsidR="00D5549D" w:rsidRPr="00D5549D" w:rsidRDefault="00D5549D" w:rsidP="00163980">
      <w:pPr>
        <w:numPr>
          <w:ilvl w:val="0"/>
          <w:numId w:val="7"/>
        </w:numPr>
        <w:spacing w:after="0" w:line="240" w:lineRule="auto"/>
        <w:ind w:left="714" w:hanging="357"/>
      </w:pPr>
      <w:r w:rsidRPr="00D5549D">
        <w:t>Performance Management:</w:t>
      </w:r>
    </w:p>
    <w:p w14:paraId="14F1591C" w14:textId="77777777" w:rsidR="00D5549D" w:rsidRPr="00D5549D" w:rsidRDefault="00D5549D" w:rsidP="00BB0137">
      <w:pPr>
        <w:numPr>
          <w:ilvl w:val="1"/>
          <w:numId w:val="7"/>
        </w:numPr>
        <w:spacing w:after="0" w:line="240" w:lineRule="auto"/>
        <w:ind w:left="1434" w:hanging="357"/>
      </w:pPr>
      <w:r w:rsidRPr="00D5549D">
        <w:t>Design and implement performance management processes.</w:t>
      </w:r>
    </w:p>
    <w:p w14:paraId="09F44D29" w14:textId="77777777" w:rsidR="00D5549D" w:rsidRPr="00D5549D" w:rsidRDefault="00D5549D" w:rsidP="00D27753">
      <w:pPr>
        <w:numPr>
          <w:ilvl w:val="1"/>
          <w:numId w:val="7"/>
        </w:numPr>
        <w:spacing w:after="120" w:line="240" w:lineRule="auto"/>
        <w:ind w:left="1434" w:hanging="357"/>
      </w:pPr>
      <w:r w:rsidRPr="00D5549D">
        <w:t>Set clear expectations, provide feedback, and recognize achievements.</w:t>
      </w:r>
    </w:p>
    <w:p w14:paraId="7C40C408" w14:textId="77777777" w:rsidR="00D5549D" w:rsidRPr="00D5549D" w:rsidRDefault="00D5549D" w:rsidP="00163980">
      <w:pPr>
        <w:numPr>
          <w:ilvl w:val="0"/>
          <w:numId w:val="7"/>
        </w:numPr>
        <w:spacing w:after="0" w:line="240" w:lineRule="auto"/>
        <w:ind w:left="714" w:hanging="357"/>
      </w:pPr>
      <w:r w:rsidRPr="00D5549D">
        <w:t>Training and Development:</w:t>
      </w:r>
    </w:p>
    <w:p w14:paraId="5BAD5234" w14:textId="77777777" w:rsidR="00D5549D" w:rsidRPr="00D5549D" w:rsidRDefault="00D5549D" w:rsidP="00BB0137">
      <w:pPr>
        <w:numPr>
          <w:ilvl w:val="1"/>
          <w:numId w:val="7"/>
        </w:numPr>
        <w:spacing w:after="0" w:line="240" w:lineRule="auto"/>
        <w:ind w:left="1434" w:hanging="357"/>
      </w:pPr>
      <w:r w:rsidRPr="00D5549D">
        <w:t>Assess and manage training and development initiatives.</w:t>
      </w:r>
    </w:p>
    <w:p w14:paraId="233772ED" w14:textId="77777777" w:rsidR="00D5549D" w:rsidRPr="00D5549D" w:rsidRDefault="00D5549D" w:rsidP="00D27753">
      <w:pPr>
        <w:numPr>
          <w:ilvl w:val="1"/>
          <w:numId w:val="7"/>
        </w:numPr>
        <w:spacing w:after="120" w:line="240" w:lineRule="auto"/>
        <w:ind w:left="1434" w:hanging="357"/>
      </w:pPr>
      <w:r w:rsidRPr="00D5549D">
        <w:t>Provide training on leadership development and compliance.</w:t>
      </w:r>
    </w:p>
    <w:p w14:paraId="2140C65E" w14:textId="77777777" w:rsidR="00D5549D" w:rsidRPr="00D5549D" w:rsidRDefault="00D5549D" w:rsidP="00163980">
      <w:pPr>
        <w:numPr>
          <w:ilvl w:val="0"/>
          <w:numId w:val="7"/>
        </w:numPr>
        <w:spacing w:after="0" w:line="240" w:lineRule="auto"/>
        <w:ind w:left="714" w:hanging="357"/>
      </w:pPr>
      <w:r w:rsidRPr="00D5549D">
        <w:t>Policy Compliance:</w:t>
      </w:r>
    </w:p>
    <w:p w14:paraId="4D06B693" w14:textId="77777777" w:rsidR="00D5549D" w:rsidRPr="00D5549D" w:rsidRDefault="00D5549D" w:rsidP="00BB0137">
      <w:pPr>
        <w:numPr>
          <w:ilvl w:val="1"/>
          <w:numId w:val="7"/>
        </w:numPr>
        <w:spacing w:after="0" w:line="240" w:lineRule="auto"/>
        <w:ind w:left="1434" w:hanging="357"/>
      </w:pPr>
      <w:r w:rsidRPr="00D5549D">
        <w:t>Develop, maintain, and ensure compliance with HR policies and procedures.</w:t>
      </w:r>
    </w:p>
    <w:p w14:paraId="1597089C" w14:textId="77777777" w:rsidR="00D5549D" w:rsidRPr="00D5549D" w:rsidRDefault="00D5549D" w:rsidP="00D27753">
      <w:pPr>
        <w:numPr>
          <w:ilvl w:val="1"/>
          <w:numId w:val="7"/>
        </w:numPr>
        <w:spacing w:after="120" w:line="240" w:lineRule="auto"/>
        <w:ind w:left="1434" w:hanging="357"/>
      </w:pPr>
      <w:r w:rsidRPr="00D5549D">
        <w:t>Ensure policies meet federal, provincial, and local regulations.</w:t>
      </w:r>
    </w:p>
    <w:p w14:paraId="5E320F07" w14:textId="77777777" w:rsidR="00D5549D" w:rsidRPr="00D5549D" w:rsidRDefault="00D5549D" w:rsidP="00163980">
      <w:pPr>
        <w:numPr>
          <w:ilvl w:val="0"/>
          <w:numId w:val="7"/>
        </w:numPr>
        <w:spacing w:after="0" w:line="240" w:lineRule="auto"/>
        <w:ind w:left="714" w:hanging="357"/>
      </w:pPr>
      <w:r w:rsidRPr="00D5549D">
        <w:t>Benefits Management:</w:t>
      </w:r>
    </w:p>
    <w:p w14:paraId="41776EE3" w14:textId="77777777" w:rsidR="00D5549D" w:rsidRPr="00D5549D" w:rsidRDefault="00D5549D" w:rsidP="00D27753">
      <w:pPr>
        <w:numPr>
          <w:ilvl w:val="1"/>
          <w:numId w:val="7"/>
        </w:numPr>
        <w:spacing w:after="120" w:line="240" w:lineRule="auto"/>
        <w:ind w:left="1434" w:hanging="357"/>
      </w:pPr>
      <w:r w:rsidRPr="00D5549D">
        <w:t>Manage employee benefits programs.</w:t>
      </w:r>
    </w:p>
    <w:p w14:paraId="1DE5D129" w14:textId="77777777" w:rsidR="00D5549D" w:rsidRPr="00D5549D" w:rsidRDefault="00D5549D" w:rsidP="00163980">
      <w:pPr>
        <w:numPr>
          <w:ilvl w:val="0"/>
          <w:numId w:val="7"/>
        </w:numPr>
        <w:spacing w:after="0" w:line="240" w:lineRule="auto"/>
        <w:ind w:left="714" w:hanging="357"/>
      </w:pPr>
      <w:r w:rsidRPr="00D5549D">
        <w:t>HR Metrics and Records:</w:t>
      </w:r>
    </w:p>
    <w:p w14:paraId="1495CB71" w14:textId="77777777" w:rsidR="00D5549D" w:rsidRPr="00D5549D" w:rsidRDefault="00D5549D" w:rsidP="00BB0137">
      <w:pPr>
        <w:numPr>
          <w:ilvl w:val="1"/>
          <w:numId w:val="7"/>
        </w:numPr>
        <w:spacing w:after="0" w:line="240" w:lineRule="auto"/>
        <w:ind w:left="1434" w:hanging="357"/>
      </w:pPr>
      <w:r w:rsidRPr="00D5549D">
        <w:t>Maintain accurate employee records and HR databases.</w:t>
      </w:r>
    </w:p>
    <w:p w14:paraId="51AA74B5" w14:textId="77777777" w:rsidR="00D5549D" w:rsidRPr="00D5549D" w:rsidRDefault="00D5549D" w:rsidP="00D27753">
      <w:pPr>
        <w:numPr>
          <w:ilvl w:val="1"/>
          <w:numId w:val="7"/>
        </w:numPr>
        <w:spacing w:after="120" w:line="240" w:lineRule="auto"/>
        <w:ind w:left="1434" w:hanging="357"/>
      </w:pPr>
      <w:r w:rsidRPr="00D5549D">
        <w:t>Analyze HR metrics to inform strategic decision-making.</w:t>
      </w:r>
    </w:p>
    <w:p w14:paraId="134C289C" w14:textId="77777777" w:rsidR="00D5549D" w:rsidRPr="00D5549D" w:rsidRDefault="00D5549D" w:rsidP="00163980">
      <w:pPr>
        <w:numPr>
          <w:ilvl w:val="0"/>
          <w:numId w:val="7"/>
        </w:numPr>
        <w:spacing w:after="0" w:line="240" w:lineRule="auto"/>
        <w:ind w:left="714" w:hanging="357"/>
      </w:pPr>
      <w:r w:rsidRPr="00D5549D">
        <w:t>Diversity, Equity, and Inclusion:</w:t>
      </w:r>
    </w:p>
    <w:p w14:paraId="6BBEAEE1" w14:textId="77777777" w:rsidR="00D5549D" w:rsidRDefault="00D5549D" w:rsidP="00D27753">
      <w:pPr>
        <w:numPr>
          <w:ilvl w:val="1"/>
          <w:numId w:val="7"/>
        </w:numPr>
        <w:spacing w:after="120" w:line="240" w:lineRule="auto"/>
        <w:ind w:left="1434" w:hanging="357"/>
      </w:pPr>
      <w:r w:rsidRPr="00D5549D">
        <w:t>Lead initiatives to promote diversity, equity, and inclusion within the organization.</w:t>
      </w:r>
    </w:p>
    <w:p w14:paraId="51BD994D" w14:textId="77777777" w:rsidR="00FA7B2C" w:rsidRPr="00D5549D" w:rsidRDefault="00FA7B2C" w:rsidP="00FA7B2C">
      <w:pPr>
        <w:spacing w:after="120" w:line="240" w:lineRule="auto"/>
        <w:ind w:left="1434"/>
      </w:pPr>
    </w:p>
    <w:p w14:paraId="0D47CF26" w14:textId="77777777" w:rsidR="00D5549D" w:rsidRPr="00D5549D" w:rsidRDefault="00D5549D" w:rsidP="00067B7B">
      <w:pPr>
        <w:spacing w:after="0" w:line="240" w:lineRule="auto"/>
      </w:pPr>
      <w:r w:rsidRPr="00D5549D">
        <w:rPr>
          <w:b/>
          <w:bCs/>
        </w:rPr>
        <w:lastRenderedPageBreak/>
        <w:t>Operations Responsibilities:</w:t>
      </w:r>
    </w:p>
    <w:p w14:paraId="16E29D61" w14:textId="77777777" w:rsidR="00D5549D" w:rsidRPr="00D5549D" w:rsidRDefault="00D5549D" w:rsidP="00163980">
      <w:pPr>
        <w:numPr>
          <w:ilvl w:val="0"/>
          <w:numId w:val="7"/>
        </w:numPr>
        <w:spacing w:after="0" w:line="240" w:lineRule="auto"/>
        <w:ind w:left="714" w:hanging="357"/>
      </w:pPr>
      <w:r w:rsidRPr="00D5549D">
        <w:t>Office Operations Management:</w:t>
      </w:r>
    </w:p>
    <w:p w14:paraId="0EBC4B0A" w14:textId="77777777" w:rsidR="00D5549D" w:rsidRPr="00D5549D" w:rsidRDefault="00D5549D" w:rsidP="00BB0137">
      <w:pPr>
        <w:numPr>
          <w:ilvl w:val="1"/>
          <w:numId w:val="7"/>
        </w:numPr>
        <w:spacing w:after="0" w:line="240" w:lineRule="auto"/>
        <w:ind w:left="1434" w:hanging="357"/>
      </w:pPr>
      <w:r w:rsidRPr="00D5549D">
        <w:t>Manage daily office operations.</w:t>
      </w:r>
    </w:p>
    <w:p w14:paraId="689765F8" w14:textId="77777777" w:rsidR="00D5549D" w:rsidRPr="00D5549D" w:rsidRDefault="00D5549D" w:rsidP="00D27753">
      <w:pPr>
        <w:numPr>
          <w:ilvl w:val="1"/>
          <w:numId w:val="7"/>
        </w:numPr>
        <w:spacing w:after="120" w:line="240" w:lineRule="auto"/>
        <w:ind w:left="1434" w:hanging="357"/>
      </w:pPr>
      <w:r w:rsidRPr="00D5549D">
        <w:t>Enhance organizational efficiency.</w:t>
      </w:r>
    </w:p>
    <w:p w14:paraId="132FC2CC" w14:textId="77777777" w:rsidR="00D5549D" w:rsidRPr="00D5549D" w:rsidRDefault="00D5549D" w:rsidP="00163980">
      <w:pPr>
        <w:numPr>
          <w:ilvl w:val="0"/>
          <w:numId w:val="7"/>
        </w:numPr>
        <w:spacing w:after="0" w:line="240" w:lineRule="auto"/>
        <w:ind w:left="714" w:hanging="357"/>
      </w:pPr>
      <w:r w:rsidRPr="00D5549D">
        <w:t>Safety and Security Protocols:</w:t>
      </w:r>
    </w:p>
    <w:p w14:paraId="2A50CE93" w14:textId="77777777" w:rsidR="00D5549D" w:rsidRPr="00D5549D" w:rsidRDefault="00D5549D" w:rsidP="00D27753">
      <w:pPr>
        <w:numPr>
          <w:ilvl w:val="1"/>
          <w:numId w:val="7"/>
        </w:numPr>
        <w:spacing w:after="120" w:line="240" w:lineRule="auto"/>
        <w:ind w:left="1434" w:hanging="357"/>
      </w:pPr>
      <w:r w:rsidRPr="00D5549D">
        <w:t>Ensure safety and security protocols are respected.</w:t>
      </w:r>
    </w:p>
    <w:p w14:paraId="7911954C" w14:textId="77777777" w:rsidR="00D5549D" w:rsidRPr="00D5549D" w:rsidRDefault="00D5549D" w:rsidP="00163980">
      <w:pPr>
        <w:numPr>
          <w:ilvl w:val="0"/>
          <w:numId w:val="7"/>
        </w:numPr>
        <w:spacing w:after="0" w:line="240" w:lineRule="auto"/>
        <w:ind w:left="714" w:hanging="357"/>
      </w:pPr>
      <w:r w:rsidRPr="00D5549D">
        <w:t>Resource Management:</w:t>
      </w:r>
    </w:p>
    <w:p w14:paraId="329971C8" w14:textId="77777777" w:rsidR="00D5549D" w:rsidRPr="00D5549D" w:rsidRDefault="00D5549D" w:rsidP="00D27753">
      <w:pPr>
        <w:numPr>
          <w:ilvl w:val="1"/>
          <w:numId w:val="7"/>
        </w:numPr>
        <w:spacing w:after="120" w:line="240" w:lineRule="auto"/>
        <w:ind w:left="1434" w:hanging="357"/>
      </w:pPr>
      <w:r w:rsidRPr="00D5549D">
        <w:t>Oversee the allocation and maintenance of office resources and supplies.</w:t>
      </w:r>
    </w:p>
    <w:p w14:paraId="43AED228" w14:textId="77777777" w:rsidR="00D5549D" w:rsidRPr="00D5549D" w:rsidRDefault="00D5549D" w:rsidP="00163980">
      <w:pPr>
        <w:numPr>
          <w:ilvl w:val="0"/>
          <w:numId w:val="7"/>
        </w:numPr>
        <w:spacing w:after="0" w:line="240" w:lineRule="auto"/>
        <w:ind w:left="714" w:hanging="357"/>
      </w:pPr>
      <w:r w:rsidRPr="00D5549D">
        <w:t>Facilities Management:</w:t>
      </w:r>
    </w:p>
    <w:p w14:paraId="24C133D5" w14:textId="77777777" w:rsidR="00D5549D" w:rsidRPr="00D5549D" w:rsidRDefault="00D5549D" w:rsidP="00D27753">
      <w:pPr>
        <w:numPr>
          <w:ilvl w:val="1"/>
          <w:numId w:val="7"/>
        </w:numPr>
        <w:spacing w:after="120" w:line="240" w:lineRule="auto"/>
        <w:ind w:left="1434" w:hanging="357"/>
      </w:pPr>
      <w:r w:rsidRPr="00D5549D">
        <w:t>Coordinate maintenance and repairs for the office space.</w:t>
      </w:r>
    </w:p>
    <w:p w14:paraId="22EE2A0D" w14:textId="77777777" w:rsidR="00D5549D" w:rsidRPr="00D5549D" w:rsidRDefault="00D5549D" w:rsidP="00163980">
      <w:pPr>
        <w:numPr>
          <w:ilvl w:val="0"/>
          <w:numId w:val="7"/>
        </w:numPr>
        <w:spacing w:after="0" w:line="240" w:lineRule="auto"/>
        <w:ind w:left="714" w:hanging="357"/>
      </w:pPr>
      <w:r w:rsidRPr="00D5549D">
        <w:t>Vendor and Contract Management:</w:t>
      </w:r>
    </w:p>
    <w:p w14:paraId="25D00CFD" w14:textId="77777777" w:rsidR="00D5549D" w:rsidRPr="00D5549D" w:rsidRDefault="00D5549D" w:rsidP="00BB0137">
      <w:pPr>
        <w:numPr>
          <w:ilvl w:val="1"/>
          <w:numId w:val="7"/>
        </w:numPr>
        <w:spacing w:after="0" w:line="240" w:lineRule="auto"/>
        <w:ind w:left="1434" w:hanging="357"/>
      </w:pPr>
      <w:r w:rsidRPr="00D5549D">
        <w:t>Manage relationships with external vendors and service providers.</w:t>
      </w:r>
    </w:p>
    <w:p w14:paraId="398F1EB3" w14:textId="77777777" w:rsidR="00D5549D" w:rsidRPr="00D5549D" w:rsidRDefault="00D5549D" w:rsidP="00D27753">
      <w:pPr>
        <w:numPr>
          <w:ilvl w:val="1"/>
          <w:numId w:val="7"/>
        </w:numPr>
        <w:spacing w:after="120" w:line="240" w:lineRule="auto"/>
        <w:ind w:left="1434" w:hanging="357"/>
      </w:pPr>
      <w:r w:rsidRPr="00D5549D">
        <w:t>Negotiate contracts and ensure service level agreements are met.</w:t>
      </w:r>
    </w:p>
    <w:p w14:paraId="42999C3C" w14:textId="77777777" w:rsidR="00D5549D" w:rsidRPr="00D5549D" w:rsidRDefault="00D5549D" w:rsidP="00163980">
      <w:pPr>
        <w:numPr>
          <w:ilvl w:val="0"/>
          <w:numId w:val="7"/>
        </w:numPr>
        <w:spacing w:after="0" w:line="240" w:lineRule="auto"/>
        <w:ind w:left="714" w:hanging="357"/>
      </w:pPr>
      <w:r w:rsidRPr="00D5549D">
        <w:t>Operational Policies:</w:t>
      </w:r>
    </w:p>
    <w:p w14:paraId="1A0B7028" w14:textId="77777777" w:rsidR="00D5549D" w:rsidRPr="00D5549D" w:rsidRDefault="00D5549D" w:rsidP="00D27753">
      <w:pPr>
        <w:numPr>
          <w:ilvl w:val="1"/>
          <w:numId w:val="7"/>
        </w:numPr>
        <w:spacing w:after="120" w:line="240" w:lineRule="auto"/>
        <w:ind w:left="1434" w:hanging="357"/>
      </w:pPr>
      <w:r w:rsidRPr="00D5549D">
        <w:t>Develop and implement operational policies and procedures to improve efficiency.</w:t>
      </w:r>
    </w:p>
    <w:p w14:paraId="43DA7783" w14:textId="77777777" w:rsidR="00D5549D" w:rsidRPr="00D5549D" w:rsidRDefault="00D5549D" w:rsidP="00163980">
      <w:pPr>
        <w:numPr>
          <w:ilvl w:val="0"/>
          <w:numId w:val="7"/>
        </w:numPr>
        <w:spacing w:after="0" w:line="240" w:lineRule="auto"/>
        <w:ind w:left="714" w:hanging="357"/>
      </w:pPr>
      <w:r w:rsidRPr="00D5549D">
        <w:t>Technology Management:</w:t>
      </w:r>
    </w:p>
    <w:p w14:paraId="2F27B349" w14:textId="77777777" w:rsidR="00D5549D" w:rsidRPr="00D5549D" w:rsidRDefault="00D5549D" w:rsidP="00D27753">
      <w:pPr>
        <w:numPr>
          <w:ilvl w:val="1"/>
          <w:numId w:val="7"/>
        </w:numPr>
        <w:spacing w:after="120" w:line="240" w:lineRule="auto"/>
        <w:ind w:left="1434" w:hanging="357"/>
      </w:pPr>
      <w:r w:rsidRPr="00D5549D">
        <w:t>Oversee the implementation and maintenance of office technology systems.</w:t>
      </w:r>
    </w:p>
    <w:p w14:paraId="2115B111" w14:textId="77777777" w:rsidR="00D5549D" w:rsidRPr="00D5549D" w:rsidRDefault="00D5549D" w:rsidP="00163980">
      <w:pPr>
        <w:numPr>
          <w:ilvl w:val="0"/>
          <w:numId w:val="7"/>
        </w:numPr>
        <w:spacing w:after="0" w:line="240" w:lineRule="auto"/>
        <w:ind w:left="714" w:hanging="357"/>
      </w:pPr>
      <w:r w:rsidRPr="00D5549D">
        <w:t>Event Planning and Coordination:</w:t>
      </w:r>
    </w:p>
    <w:p w14:paraId="58369FD5" w14:textId="77777777" w:rsidR="00D5549D" w:rsidRPr="00D5549D" w:rsidRDefault="00D5549D" w:rsidP="00D27753">
      <w:pPr>
        <w:numPr>
          <w:ilvl w:val="1"/>
          <w:numId w:val="7"/>
        </w:numPr>
        <w:spacing w:after="120" w:line="240" w:lineRule="auto"/>
        <w:ind w:left="1434" w:hanging="357"/>
      </w:pPr>
      <w:r w:rsidRPr="00D5549D">
        <w:t>Plan and coordinate internal events and meetings to ensure smooth execution.</w:t>
      </w:r>
    </w:p>
    <w:p w14:paraId="429E933C" w14:textId="77777777" w:rsidR="00D5549D" w:rsidRPr="00D5549D" w:rsidRDefault="00D5549D" w:rsidP="00BB0137">
      <w:pPr>
        <w:spacing w:after="0" w:line="240" w:lineRule="auto"/>
      </w:pPr>
      <w:r w:rsidRPr="00D5549D">
        <w:rPr>
          <w:b/>
          <w:bCs/>
        </w:rPr>
        <w:t>Requirements:</w:t>
      </w:r>
    </w:p>
    <w:p w14:paraId="58832B01" w14:textId="77777777" w:rsidR="00D5549D" w:rsidRPr="00D5549D" w:rsidRDefault="00D5549D" w:rsidP="00D27753">
      <w:pPr>
        <w:numPr>
          <w:ilvl w:val="0"/>
          <w:numId w:val="9"/>
        </w:numPr>
        <w:spacing w:after="120" w:line="240" w:lineRule="auto"/>
        <w:ind w:left="714" w:hanging="357"/>
      </w:pPr>
      <w:r w:rsidRPr="00D5549D">
        <w:t>Proven experience as an HR manager or other HR executive.</w:t>
      </w:r>
    </w:p>
    <w:p w14:paraId="3B15A6C5" w14:textId="77777777" w:rsidR="00D5549D" w:rsidRPr="00D5549D" w:rsidRDefault="00D5549D" w:rsidP="00BB0137">
      <w:pPr>
        <w:numPr>
          <w:ilvl w:val="0"/>
          <w:numId w:val="9"/>
        </w:numPr>
        <w:spacing w:after="120" w:line="240" w:lineRule="auto"/>
        <w:ind w:left="714" w:hanging="357"/>
      </w:pPr>
      <w:r w:rsidRPr="00D5549D">
        <w:t>Post-secondary degree in Human Resources and 4+ years of progressive HR experience, including at least 2 years in a leadership role.</w:t>
      </w:r>
    </w:p>
    <w:p w14:paraId="48ABB280" w14:textId="77777777" w:rsidR="00D5549D" w:rsidRPr="00D5549D" w:rsidRDefault="00D5549D" w:rsidP="00BB0137">
      <w:pPr>
        <w:numPr>
          <w:ilvl w:val="0"/>
          <w:numId w:val="9"/>
        </w:numPr>
        <w:spacing w:after="120" w:line="240" w:lineRule="auto"/>
        <w:ind w:left="714" w:hanging="357"/>
      </w:pPr>
      <w:r w:rsidRPr="00D5549D">
        <w:t>People-oriented and results-driven with a competence for building and managing interpersonal relationships at all levels.</w:t>
      </w:r>
    </w:p>
    <w:p w14:paraId="7DEBB7A8" w14:textId="77777777" w:rsidR="00D5549D" w:rsidRPr="00D5549D" w:rsidRDefault="00D5549D" w:rsidP="00D27753">
      <w:pPr>
        <w:numPr>
          <w:ilvl w:val="0"/>
          <w:numId w:val="9"/>
        </w:numPr>
        <w:spacing w:after="120" w:line="240" w:lineRule="auto"/>
        <w:ind w:left="714" w:hanging="357"/>
      </w:pPr>
      <w:r w:rsidRPr="00D5549D">
        <w:t>Comprehensive knowledge of HR systems, databases, and best practices.</w:t>
      </w:r>
    </w:p>
    <w:p w14:paraId="56F19C18" w14:textId="77777777" w:rsidR="00D5549D" w:rsidRPr="00D5549D" w:rsidRDefault="00D5549D" w:rsidP="00BB0137">
      <w:pPr>
        <w:numPr>
          <w:ilvl w:val="0"/>
          <w:numId w:val="9"/>
        </w:numPr>
        <w:spacing w:after="120" w:line="240" w:lineRule="auto"/>
        <w:ind w:left="714" w:hanging="357"/>
      </w:pPr>
      <w:r w:rsidRPr="00D5549D">
        <w:t>Proficiency in MS Office, MS Teams, and internet; experience in media, entertainment, or digital marketing is a plus.</w:t>
      </w:r>
    </w:p>
    <w:p w14:paraId="0DFE2C7F" w14:textId="7B17A9BD" w:rsidR="00D5549D" w:rsidRDefault="00D5549D" w:rsidP="00BB0137">
      <w:pPr>
        <w:numPr>
          <w:ilvl w:val="0"/>
          <w:numId w:val="9"/>
        </w:numPr>
        <w:spacing w:after="120" w:line="240" w:lineRule="auto"/>
        <w:ind w:left="714" w:hanging="357"/>
      </w:pPr>
      <w:r w:rsidRPr="00D5549D">
        <w:t xml:space="preserve">Excellent communication skills in English required; proficiency in French preferred; knowledge of other languages considered </w:t>
      </w:r>
      <w:r w:rsidR="0049019E">
        <w:t xml:space="preserve">as </w:t>
      </w:r>
      <w:r w:rsidRPr="00D5549D">
        <w:t>an asset.</w:t>
      </w:r>
    </w:p>
    <w:p w14:paraId="5E9749D1" w14:textId="25376A65" w:rsidR="00357EDD" w:rsidRPr="00D5549D" w:rsidRDefault="00357EDD" w:rsidP="00BB0137">
      <w:pPr>
        <w:numPr>
          <w:ilvl w:val="0"/>
          <w:numId w:val="9"/>
        </w:numPr>
        <w:spacing w:after="120" w:line="240" w:lineRule="auto"/>
        <w:ind w:left="714" w:hanging="357"/>
      </w:pPr>
      <w:r>
        <w:t>K</w:t>
      </w:r>
      <w:r w:rsidRPr="00321A66">
        <w:t xml:space="preserve">nowledge </w:t>
      </w:r>
      <w:r>
        <w:t xml:space="preserve">in </w:t>
      </w:r>
      <w:r w:rsidR="00080114">
        <w:t>immigration and s</w:t>
      </w:r>
      <w:r w:rsidR="00080114" w:rsidRPr="00321A66">
        <w:t xml:space="preserve">ettlement </w:t>
      </w:r>
      <w:r w:rsidR="00080114">
        <w:t xml:space="preserve">services, </w:t>
      </w:r>
      <w:r w:rsidR="00D33B1E">
        <w:t xml:space="preserve">local </w:t>
      </w:r>
      <w:r w:rsidR="00D33B1E" w:rsidRPr="00321A66">
        <w:t>community resources</w:t>
      </w:r>
      <w:r w:rsidR="00D33B1E">
        <w:t xml:space="preserve"> and </w:t>
      </w:r>
      <w:r w:rsidR="006412FB">
        <w:t>o</w:t>
      </w:r>
      <w:r w:rsidR="00FA7B2C">
        <w:t>perations management</w:t>
      </w:r>
      <w:r w:rsidR="00080114">
        <w:t>,</w:t>
      </w:r>
      <w:r w:rsidR="00FA7B2C">
        <w:t xml:space="preserve"> </w:t>
      </w:r>
      <w:r>
        <w:t>will be considered as a strong asset.</w:t>
      </w:r>
    </w:p>
    <w:p w14:paraId="6AFDCD90" w14:textId="77777777" w:rsidR="00D5549D" w:rsidRPr="00D5549D" w:rsidRDefault="00D5549D" w:rsidP="00D5549D">
      <w:r w:rsidRPr="00D5549D">
        <w:rPr>
          <w:b/>
          <w:bCs/>
        </w:rPr>
        <w:t>Why Join Us?</w:t>
      </w:r>
      <w:r w:rsidRPr="00D5549D">
        <w:t xml:space="preserve"> At OCCSC, you will be part of a community that values innovation, efficiency, and diversity. Our collaborative environment offers a great opportunity for professional growth and personal development in a supportive and dynamic setting. Plus, you’ll get the chance to make a significant impact on the lives of newcomers to Canada.</w:t>
      </w:r>
    </w:p>
    <w:p w14:paraId="25C40DD1" w14:textId="18A93757" w:rsidR="00D5549D" w:rsidRPr="00D5549D" w:rsidRDefault="00D5549D" w:rsidP="00D5549D">
      <w:r w:rsidRPr="00D5549D">
        <w:rPr>
          <w:b/>
          <w:bCs/>
        </w:rPr>
        <w:t>Apply Today!</w:t>
      </w:r>
      <w:r w:rsidRPr="00D5549D">
        <w:t xml:space="preserve"> If you’re looking for an opportunity to lead, innovate, and contribute to a noble cause, please send your resume to </w:t>
      </w:r>
      <w:hyperlink r:id="rId5" w:history="1">
        <w:r w:rsidR="0049019E" w:rsidRPr="002738D8">
          <w:rPr>
            <w:rStyle w:val="Hyperlink"/>
          </w:rPr>
          <w:t>talent@occsc.org</w:t>
        </w:r>
      </w:hyperlink>
      <w:r w:rsidR="0049019E">
        <w:t xml:space="preserve"> </w:t>
      </w:r>
      <w:r w:rsidRPr="00D5549D">
        <w:t xml:space="preserve">. </w:t>
      </w:r>
      <w:r w:rsidR="00032D39">
        <w:rPr>
          <w:rFonts w:ascii="Segoe UI" w:hAnsi="Segoe UI" w:cs="Segoe UI"/>
          <w:color w:val="0D0D0D"/>
          <w:shd w:val="clear" w:color="auto" w:fill="FFFFFF"/>
        </w:rPr>
        <w:t>Only candidates who meet the specified requirements will be contacted for an interview</w:t>
      </w:r>
      <w:r w:rsidR="003D7A50">
        <w:rPr>
          <w:rFonts w:ascii="Segoe UI" w:hAnsi="Segoe UI" w:cs="Segoe UI"/>
          <w:color w:val="0D0D0D"/>
          <w:shd w:val="clear" w:color="auto" w:fill="FFFFFF"/>
        </w:rPr>
        <w:t xml:space="preserve">. </w:t>
      </w:r>
      <w:r w:rsidRPr="00D5549D">
        <w:t>We look forward to hearing from you!</w:t>
      </w:r>
    </w:p>
    <w:p w14:paraId="661B1679" w14:textId="77777777" w:rsidR="00B54084" w:rsidRDefault="00B54084"/>
    <w:sectPr w:rsidR="00B54084" w:rsidSect="00FA7B2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A164E"/>
    <w:multiLevelType w:val="multilevel"/>
    <w:tmpl w:val="C16C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71253"/>
    <w:multiLevelType w:val="multilevel"/>
    <w:tmpl w:val="3E9C4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C053C"/>
    <w:multiLevelType w:val="multilevel"/>
    <w:tmpl w:val="153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FB6195"/>
    <w:multiLevelType w:val="multilevel"/>
    <w:tmpl w:val="9A5C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C6764"/>
    <w:multiLevelType w:val="multilevel"/>
    <w:tmpl w:val="48BC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466159"/>
    <w:multiLevelType w:val="multilevel"/>
    <w:tmpl w:val="9AA6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7A5A8A"/>
    <w:multiLevelType w:val="multilevel"/>
    <w:tmpl w:val="54360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601CB3"/>
    <w:multiLevelType w:val="multilevel"/>
    <w:tmpl w:val="7202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9F2097"/>
    <w:multiLevelType w:val="multilevel"/>
    <w:tmpl w:val="002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9528366">
    <w:abstractNumId w:val="0"/>
  </w:num>
  <w:num w:numId="2" w16cid:durableId="677460392">
    <w:abstractNumId w:val="3"/>
  </w:num>
  <w:num w:numId="3" w16cid:durableId="1274437242">
    <w:abstractNumId w:val="7"/>
  </w:num>
  <w:num w:numId="4" w16cid:durableId="1576939362">
    <w:abstractNumId w:val="2"/>
  </w:num>
  <w:num w:numId="5" w16cid:durableId="1339115861">
    <w:abstractNumId w:val="5"/>
  </w:num>
  <w:num w:numId="6" w16cid:durableId="750934456">
    <w:abstractNumId w:val="8"/>
  </w:num>
  <w:num w:numId="7" w16cid:durableId="1930767248">
    <w:abstractNumId w:val="1"/>
  </w:num>
  <w:num w:numId="8" w16cid:durableId="1663116294">
    <w:abstractNumId w:val="6"/>
  </w:num>
  <w:num w:numId="9" w16cid:durableId="1867911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30"/>
    <w:rsid w:val="00032D39"/>
    <w:rsid w:val="0005014D"/>
    <w:rsid w:val="000534FD"/>
    <w:rsid w:val="000649DF"/>
    <w:rsid w:val="00067B7B"/>
    <w:rsid w:val="00080114"/>
    <w:rsid w:val="00080A1A"/>
    <w:rsid w:val="000C7F22"/>
    <w:rsid w:val="000D5723"/>
    <w:rsid w:val="000E1666"/>
    <w:rsid w:val="000F4C30"/>
    <w:rsid w:val="00116A47"/>
    <w:rsid w:val="00163980"/>
    <w:rsid w:val="0018415F"/>
    <w:rsid w:val="001B6B1E"/>
    <w:rsid w:val="001D09BC"/>
    <w:rsid w:val="001E5A7C"/>
    <w:rsid w:val="0020381F"/>
    <w:rsid w:val="002552BA"/>
    <w:rsid w:val="00276863"/>
    <w:rsid w:val="002B0EEB"/>
    <w:rsid w:val="002C13EF"/>
    <w:rsid w:val="002C2174"/>
    <w:rsid w:val="00321A66"/>
    <w:rsid w:val="0034669A"/>
    <w:rsid w:val="00350F7B"/>
    <w:rsid w:val="00357EDD"/>
    <w:rsid w:val="003B6D67"/>
    <w:rsid w:val="003C32B1"/>
    <w:rsid w:val="003D0B72"/>
    <w:rsid w:val="003D7A50"/>
    <w:rsid w:val="003E0EA2"/>
    <w:rsid w:val="004060DA"/>
    <w:rsid w:val="004169E0"/>
    <w:rsid w:val="0045750A"/>
    <w:rsid w:val="00473FBE"/>
    <w:rsid w:val="0049019E"/>
    <w:rsid w:val="004B733A"/>
    <w:rsid w:val="004C0549"/>
    <w:rsid w:val="004C58BE"/>
    <w:rsid w:val="004D3792"/>
    <w:rsid w:val="004F6A69"/>
    <w:rsid w:val="005629BE"/>
    <w:rsid w:val="00580A68"/>
    <w:rsid w:val="005E1A42"/>
    <w:rsid w:val="006412FB"/>
    <w:rsid w:val="0064342B"/>
    <w:rsid w:val="0067107A"/>
    <w:rsid w:val="00677FA7"/>
    <w:rsid w:val="006930B3"/>
    <w:rsid w:val="006A6F00"/>
    <w:rsid w:val="006C05B6"/>
    <w:rsid w:val="006C2E62"/>
    <w:rsid w:val="006C6733"/>
    <w:rsid w:val="006C677F"/>
    <w:rsid w:val="006D0FDE"/>
    <w:rsid w:val="006E789E"/>
    <w:rsid w:val="006F243B"/>
    <w:rsid w:val="006F26E3"/>
    <w:rsid w:val="006F41F8"/>
    <w:rsid w:val="00717185"/>
    <w:rsid w:val="007239A4"/>
    <w:rsid w:val="00726811"/>
    <w:rsid w:val="00744C20"/>
    <w:rsid w:val="00747F2D"/>
    <w:rsid w:val="007612A6"/>
    <w:rsid w:val="00796E67"/>
    <w:rsid w:val="007D143D"/>
    <w:rsid w:val="007D4797"/>
    <w:rsid w:val="007E3FC0"/>
    <w:rsid w:val="007F2328"/>
    <w:rsid w:val="00843CDA"/>
    <w:rsid w:val="00850F1B"/>
    <w:rsid w:val="00863471"/>
    <w:rsid w:val="00895C2F"/>
    <w:rsid w:val="00933407"/>
    <w:rsid w:val="009358BC"/>
    <w:rsid w:val="0093683F"/>
    <w:rsid w:val="00947D16"/>
    <w:rsid w:val="009747AC"/>
    <w:rsid w:val="00981EDC"/>
    <w:rsid w:val="00985EE4"/>
    <w:rsid w:val="009E5AAD"/>
    <w:rsid w:val="00A14A08"/>
    <w:rsid w:val="00A5621A"/>
    <w:rsid w:val="00A8710B"/>
    <w:rsid w:val="00A9698C"/>
    <w:rsid w:val="00AD14A4"/>
    <w:rsid w:val="00AF4D6C"/>
    <w:rsid w:val="00B532D0"/>
    <w:rsid w:val="00B54084"/>
    <w:rsid w:val="00B6433A"/>
    <w:rsid w:val="00BB0137"/>
    <w:rsid w:val="00BD18B1"/>
    <w:rsid w:val="00BE4322"/>
    <w:rsid w:val="00C45EAC"/>
    <w:rsid w:val="00C65961"/>
    <w:rsid w:val="00C97004"/>
    <w:rsid w:val="00D10A31"/>
    <w:rsid w:val="00D27753"/>
    <w:rsid w:val="00D31AB3"/>
    <w:rsid w:val="00D332A9"/>
    <w:rsid w:val="00D33B1E"/>
    <w:rsid w:val="00D5549D"/>
    <w:rsid w:val="00DF20BD"/>
    <w:rsid w:val="00E45DDB"/>
    <w:rsid w:val="00E464ED"/>
    <w:rsid w:val="00E5430D"/>
    <w:rsid w:val="00E56D2E"/>
    <w:rsid w:val="00E62C01"/>
    <w:rsid w:val="00E93D14"/>
    <w:rsid w:val="00EA21C4"/>
    <w:rsid w:val="00EB75D4"/>
    <w:rsid w:val="00EC7DB6"/>
    <w:rsid w:val="00EE1F63"/>
    <w:rsid w:val="00F14DE5"/>
    <w:rsid w:val="00F1574A"/>
    <w:rsid w:val="00F543FA"/>
    <w:rsid w:val="00F71B8C"/>
    <w:rsid w:val="00FA7B2C"/>
    <w:rsid w:val="00FB39D6"/>
    <w:rsid w:val="00FD2E07"/>
    <w:rsid w:val="00FF120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0302"/>
  <w15:chartTrackingRefBased/>
  <w15:docId w15:val="{E8C18024-C3E5-40E1-AFE4-C800D97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C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4C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4C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4C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4C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4C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4C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4C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4C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4C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4C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4C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4C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4C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4C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4C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4C30"/>
    <w:rPr>
      <w:rFonts w:eastAsiaTheme="majorEastAsia" w:cstheme="majorBidi"/>
      <w:color w:val="272727" w:themeColor="text1" w:themeTint="D8"/>
    </w:rPr>
  </w:style>
  <w:style w:type="paragraph" w:styleId="Title">
    <w:name w:val="Title"/>
    <w:basedOn w:val="Normal"/>
    <w:next w:val="Normal"/>
    <w:link w:val="TitleChar"/>
    <w:uiPriority w:val="10"/>
    <w:qFormat/>
    <w:rsid w:val="000F4C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C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4C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4C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4C30"/>
    <w:pPr>
      <w:spacing w:before="160"/>
      <w:jc w:val="center"/>
    </w:pPr>
    <w:rPr>
      <w:i/>
      <w:iCs/>
      <w:color w:val="404040" w:themeColor="text1" w:themeTint="BF"/>
    </w:rPr>
  </w:style>
  <w:style w:type="character" w:customStyle="1" w:styleId="QuoteChar">
    <w:name w:val="Quote Char"/>
    <w:basedOn w:val="DefaultParagraphFont"/>
    <w:link w:val="Quote"/>
    <w:uiPriority w:val="29"/>
    <w:rsid w:val="000F4C30"/>
    <w:rPr>
      <w:i/>
      <w:iCs/>
      <w:color w:val="404040" w:themeColor="text1" w:themeTint="BF"/>
    </w:rPr>
  </w:style>
  <w:style w:type="paragraph" w:styleId="ListParagraph">
    <w:name w:val="List Paragraph"/>
    <w:basedOn w:val="Normal"/>
    <w:uiPriority w:val="34"/>
    <w:qFormat/>
    <w:rsid w:val="000F4C30"/>
    <w:pPr>
      <w:ind w:left="720"/>
      <w:contextualSpacing/>
    </w:pPr>
  </w:style>
  <w:style w:type="character" w:styleId="IntenseEmphasis">
    <w:name w:val="Intense Emphasis"/>
    <w:basedOn w:val="DefaultParagraphFont"/>
    <w:uiPriority w:val="21"/>
    <w:qFormat/>
    <w:rsid w:val="000F4C30"/>
    <w:rPr>
      <w:i/>
      <w:iCs/>
      <w:color w:val="0F4761" w:themeColor="accent1" w:themeShade="BF"/>
    </w:rPr>
  </w:style>
  <w:style w:type="paragraph" w:styleId="IntenseQuote">
    <w:name w:val="Intense Quote"/>
    <w:basedOn w:val="Normal"/>
    <w:next w:val="Normal"/>
    <w:link w:val="IntenseQuoteChar"/>
    <w:uiPriority w:val="30"/>
    <w:qFormat/>
    <w:rsid w:val="000F4C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4C30"/>
    <w:rPr>
      <w:i/>
      <w:iCs/>
      <w:color w:val="0F4761" w:themeColor="accent1" w:themeShade="BF"/>
    </w:rPr>
  </w:style>
  <w:style w:type="character" w:styleId="IntenseReference">
    <w:name w:val="Intense Reference"/>
    <w:basedOn w:val="DefaultParagraphFont"/>
    <w:uiPriority w:val="32"/>
    <w:qFormat/>
    <w:rsid w:val="000F4C30"/>
    <w:rPr>
      <w:b/>
      <w:bCs/>
      <w:smallCaps/>
      <w:color w:val="0F4761" w:themeColor="accent1" w:themeShade="BF"/>
      <w:spacing w:val="5"/>
    </w:rPr>
  </w:style>
  <w:style w:type="character" w:styleId="Hyperlink">
    <w:name w:val="Hyperlink"/>
    <w:basedOn w:val="DefaultParagraphFont"/>
    <w:uiPriority w:val="99"/>
    <w:unhideWhenUsed/>
    <w:rsid w:val="003C32B1"/>
    <w:rPr>
      <w:color w:val="0000FF"/>
      <w:u w:val="single"/>
    </w:rPr>
  </w:style>
  <w:style w:type="character" w:customStyle="1" w:styleId="date-display-single">
    <w:name w:val="date-display-single"/>
    <w:basedOn w:val="DefaultParagraphFont"/>
    <w:rsid w:val="003C32B1"/>
  </w:style>
  <w:style w:type="character" w:styleId="UnresolvedMention">
    <w:name w:val="Unresolved Mention"/>
    <w:basedOn w:val="DefaultParagraphFont"/>
    <w:uiPriority w:val="99"/>
    <w:semiHidden/>
    <w:unhideWhenUsed/>
    <w:rsid w:val="0040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733236">
      <w:bodyDiv w:val="1"/>
      <w:marLeft w:val="0"/>
      <w:marRight w:val="0"/>
      <w:marTop w:val="0"/>
      <w:marBottom w:val="0"/>
      <w:divBdr>
        <w:top w:val="none" w:sz="0" w:space="0" w:color="auto"/>
        <w:left w:val="none" w:sz="0" w:space="0" w:color="auto"/>
        <w:bottom w:val="none" w:sz="0" w:space="0" w:color="auto"/>
        <w:right w:val="none" w:sz="0" w:space="0" w:color="auto"/>
      </w:divBdr>
    </w:div>
    <w:div w:id="703674987">
      <w:bodyDiv w:val="1"/>
      <w:marLeft w:val="0"/>
      <w:marRight w:val="0"/>
      <w:marTop w:val="0"/>
      <w:marBottom w:val="0"/>
      <w:divBdr>
        <w:top w:val="none" w:sz="0" w:space="0" w:color="auto"/>
        <w:left w:val="none" w:sz="0" w:space="0" w:color="auto"/>
        <w:bottom w:val="none" w:sz="0" w:space="0" w:color="auto"/>
        <w:right w:val="none" w:sz="0" w:space="0" w:color="auto"/>
      </w:divBdr>
    </w:div>
    <w:div w:id="887768350">
      <w:bodyDiv w:val="1"/>
      <w:marLeft w:val="0"/>
      <w:marRight w:val="0"/>
      <w:marTop w:val="0"/>
      <w:marBottom w:val="0"/>
      <w:divBdr>
        <w:top w:val="none" w:sz="0" w:space="0" w:color="auto"/>
        <w:left w:val="none" w:sz="0" w:space="0" w:color="auto"/>
        <w:bottom w:val="none" w:sz="0" w:space="0" w:color="auto"/>
        <w:right w:val="none" w:sz="0" w:space="0" w:color="auto"/>
      </w:divBdr>
    </w:div>
    <w:div w:id="1059283560">
      <w:bodyDiv w:val="1"/>
      <w:marLeft w:val="0"/>
      <w:marRight w:val="0"/>
      <w:marTop w:val="0"/>
      <w:marBottom w:val="0"/>
      <w:divBdr>
        <w:top w:val="none" w:sz="0" w:space="0" w:color="auto"/>
        <w:left w:val="none" w:sz="0" w:space="0" w:color="auto"/>
        <w:bottom w:val="none" w:sz="0" w:space="0" w:color="auto"/>
        <w:right w:val="none" w:sz="0" w:space="0" w:color="auto"/>
      </w:divBdr>
      <w:divsChild>
        <w:div w:id="933049192">
          <w:marLeft w:val="0"/>
          <w:marRight w:val="0"/>
          <w:marTop w:val="0"/>
          <w:marBottom w:val="0"/>
          <w:divBdr>
            <w:top w:val="none" w:sz="0" w:space="0" w:color="auto"/>
            <w:left w:val="none" w:sz="0" w:space="0" w:color="auto"/>
            <w:bottom w:val="none" w:sz="0" w:space="0" w:color="auto"/>
            <w:right w:val="none" w:sz="0" w:space="0" w:color="auto"/>
          </w:divBdr>
          <w:divsChild>
            <w:div w:id="995230928">
              <w:marLeft w:val="0"/>
              <w:marRight w:val="0"/>
              <w:marTop w:val="0"/>
              <w:marBottom w:val="0"/>
              <w:divBdr>
                <w:top w:val="none" w:sz="0" w:space="0" w:color="auto"/>
                <w:left w:val="none" w:sz="0" w:space="0" w:color="auto"/>
                <w:bottom w:val="none" w:sz="0" w:space="0" w:color="auto"/>
                <w:right w:val="none" w:sz="0" w:space="0" w:color="auto"/>
              </w:divBdr>
            </w:div>
            <w:div w:id="1189298595">
              <w:marLeft w:val="0"/>
              <w:marRight w:val="0"/>
              <w:marTop w:val="0"/>
              <w:marBottom w:val="0"/>
              <w:divBdr>
                <w:top w:val="none" w:sz="0" w:space="0" w:color="auto"/>
                <w:left w:val="none" w:sz="0" w:space="0" w:color="auto"/>
                <w:bottom w:val="none" w:sz="0" w:space="0" w:color="auto"/>
                <w:right w:val="none" w:sz="0" w:space="0" w:color="auto"/>
              </w:divBdr>
              <w:divsChild>
                <w:div w:id="4956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5340">
          <w:marLeft w:val="0"/>
          <w:marRight w:val="0"/>
          <w:marTop w:val="0"/>
          <w:marBottom w:val="0"/>
          <w:divBdr>
            <w:top w:val="none" w:sz="0" w:space="0" w:color="auto"/>
            <w:left w:val="none" w:sz="0" w:space="0" w:color="auto"/>
            <w:bottom w:val="none" w:sz="0" w:space="0" w:color="auto"/>
            <w:right w:val="none" w:sz="0" w:space="0" w:color="auto"/>
          </w:divBdr>
          <w:divsChild>
            <w:div w:id="926187463">
              <w:marLeft w:val="0"/>
              <w:marRight w:val="0"/>
              <w:marTop w:val="0"/>
              <w:marBottom w:val="0"/>
              <w:divBdr>
                <w:top w:val="none" w:sz="0" w:space="0" w:color="auto"/>
                <w:left w:val="none" w:sz="0" w:space="0" w:color="auto"/>
                <w:bottom w:val="none" w:sz="0" w:space="0" w:color="auto"/>
                <w:right w:val="none" w:sz="0" w:space="0" w:color="auto"/>
              </w:divBdr>
            </w:div>
            <w:div w:id="461536735">
              <w:marLeft w:val="0"/>
              <w:marRight w:val="0"/>
              <w:marTop w:val="0"/>
              <w:marBottom w:val="0"/>
              <w:divBdr>
                <w:top w:val="none" w:sz="0" w:space="0" w:color="auto"/>
                <w:left w:val="none" w:sz="0" w:space="0" w:color="auto"/>
                <w:bottom w:val="none" w:sz="0" w:space="0" w:color="auto"/>
                <w:right w:val="none" w:sz="0" w:space="0" w:color="auto"/>
              </w:divBdr>
              <w:divsChild>
                <w:div w:id="4259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3073">
          <w:marLeft w:val="0"/>
          <w:marRight w:val="0"/>
          <w:marTop w:val="0"/>
          <w:marBottom w:val="0"/>
          <w:divBdr>
            <w:top w:val="none" w:sz="0" w:space="0" w:color="auto"/>
            <w:left w:val="none" w:sz="0" w:space="0" w:color="auto"/>
            <w:bottom w:val="none" w:sz="0" w:space="0" w:color="auto"/>
            <w:right w:val="none" w:sz="0" w:space="0" w:color="auto"/>
          </w:divBdr>
          <w:divsChild>
            <w:div w:id="834033905">
              <w:marLeft w:val="0"/>
              <w:marRight w:val="0"/>
              <w:marTop w:val="0"/>
              <w:marBottom w:val="0"/>
              <w:divBdr>
                <w:top w:val="none" w:sz="0" w:space="0" w:color="auto"/>
                <w:left w:val="none" w:sz="0" w:space="0" w:color="auto"/>
                <w:bottom w:val="none" w:sz="0" w:space="0" w:color="auto"/>
                <w:right w:val="none" w:sz="0" w:space="0" w:color="auto"/>
              </w:divBdr>
            </w:div>
            <w:div w:id="625308300">
              <w:marLeft w:val="0"/>
              <w:marRight w:val="0"/>
              <w:marTop w:val="0"/>
              <w:marBottom w:val="0"/>
              <w:divBdr>
                <w:top w:val="none" w:sz="0" w:space="0" w:color="auto"/>
                <w:left w:val="none" w:sz="0" w:space="0" w:color="auto"/>
                <w:bottom w:val="none" w:sz="0" w:space="0" w:color="auto"/>
                <w:right w:val="none" w:sz="0" w:space="0" w:color="auto"/>
              </w:divBdr>
              <w:divsChild>
                <w:div w:id="7851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155">
          <w:marLeft w:val="0"/>
          <w:marRight w:val="0"/>
          <w:marTop w:val="0"/>
          <w:marBottom w:val="0"/>
          <w:divBdr>
            <w:top w:val="none" w:sz="0" w:space="0" w:color="auto"/>
            <w:left w:val="none" w:sz="0" w:space="0" w:color="auto"/>
            <w:bottom w:val="none" w:sz="0" w:space="0" w:color="auto"/>
            <w:right w:val="none" w:sz="0" w:space="0" w:color="auto"/>
          </w:divBdr>
          <w:divsChild>
            <w:div w:id="810172097">
              <w:marLeft w:val="0"/>
              <w:marRight w:val="0"/>
              <w:marTop w:val="0"/>
              <w:marBottom w:val="0"/>
              <w:divBdr>
                <w:top w:val="none" w:sz="0" w:space="0" w:color="auto"/>
                <w:left w:val="none" w:sz="0" w:space="0" w:color="auto"/>
                <w:bottom w:val="none" w:sz="0" w:space="0" w:color="auto"/>
                <w:right w:val="none" w:sz="0" w:space="0" w:color="auto"/>
              </w:divBdr>
            </w:div>
            <w:div w:id="918951983">
              <w:marLeft w:val="0"/>
              <w:marRight w:val="0"/>
              <w:marTop w:val="0"/>
              <w:marBottom w:val="0"/>
              <w:divBdr>
                <w:top w:val="none" w:sz="0" w:space="0" w:color="auto"/>
                <w:left w:val="none" w:sz="0" w:space="0" w:color="auto"/>
                <w:bottom w:val="none" w:sz="0" w:space="0" w:color="auto"/>
                <w:right w:val="none" w:sz="0" w:space="0" w:color="auto"/>
              </w:divBdr>
              <w:divsChild>
                <w:div w:id="4169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7848">
          <w:marLeft w:val="0"/>
          <w:marRight w:val="0"/>
          <w:marTop w:val="0"/>
          <w:marBottom w:val="0"/>
          <w:divBdr>
            <w:top w:val="none" w:sz="0" w:space="0" w:color="auto"/>
            <w:left w:val="none" w:sz="0" w:space="0" w:color="auto"/>
            <w:bottom w:val="none" w:sz="0" w:space="0" w:color="auto"/>
            <w:right w:val="none" w:sz="0" w:space="0" w:color="auto"/>
          </w:divBdr>
          <w:divsChild>
            <w:div w:id="2054384301">
              <w:marLeft w:val="0"/>
              <w:marRight w:val="0"/>
              <w:marTop w:val="0"/>
              <w:marBottom w:val="0"/>
              <w:divBdr>
                <w:top w:val="none" w:sz="0" w:space="0" w:color="auto"/>
                <w:left w:val="none" w:sz="0" w:space="0" w:color="auto"/>
                <w:bottom w:val="none" w:sz="0" w:space="0" w:color="auto"/>
                <w:right w:val="none" w:sz="0" w:space="0" w:color="auto"/>
              </w:divBdr>
            </w:div>
            <w:div w:id="1262492369">
              <w:marLeft w:val="0"/>
              <w:marRight w:val="0"/>
              <w:marTop w:val="0"/>
              <w:marBottom w:val="0"/>
              <w:divBdr>
                <w:top w:val="none" w:sz="0" w:space="0" w:color="auto"/>
                <w:left w:val="none" w:sz="0" w:space="0" w:color="auto"/>
                <w:bottom w:val="none" w:sz="0" w:space="0" w:color="auto"/>
                <w:right w:val="none" w:sz="0" w:space="0" w:color="auto"/>
              </w:divBdr>
              <w:divsChild>
                <w:div w:id="4416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9941">
      <w:bodyDiv w:val="1"/>
      <w:marLeft w:val="0"/>
      <w:marRight w:val="0"/>
      <w:marTop w:val="0"/>
      <w:marBottom w:val="0"/>
      <w:divBdr>
        <w:top w:val="none" w:sz="0" w:space="0" w:color="auto"/>
        <w:left w:val="none" w:sz="0" w:space="0" w:color="auto"/>
        <w:bottom w:val="none" w:sz="0" w:space="0" w:color="auto"/>
        <w:right w:val="none" w:sz="0" w:space="0" w:color="auto"/>
      </w:divBdr>
    </w:div>
    <w:div w:id="20920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lent@occ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Ezdahmad</dc:creator>
  <cp:keywords/>
  <dc:description/>
  <cp:lastModifiedBy>Hassan Ezdahmad</cp:lastModifiedBy>
  <cp:revision>22</cp:revision>
  <cp:lastPrinted>2024-05-15T20:50:00Z</cp:lastPrinted>
  <dcterms:created xsi:type="dcterms:W3CDTF">2024-05-15T19:50:00Z</dcterms:created>
  <dcterms:modified xsi:type="dcterms:W3CDTF">2024-05-15T21:11:00Z</dcterms:modified>
</cp:coreProperties>
</file>